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42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C9C">
        <w:rPr>
          <w:rFonts w:ascii="Times New Roman" w:hAnsi="Times New Roman" w:cs="Times New Roman"/>
          <w:b/>
          <w:sz w:val="28"/>
          <w:szCs w:val="28"/>
        </w:rPr>
        <w:t>Перечень вопросов для проведения промежуточной аттестации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3C9C">
        <w:rPr>
          <w:rFonts w:ascii="Times New Roman" w:hAnsi="Times New Roman" w:cs="Times New Roman"/>
          <w:b/>
          <w:sz w:val="28"/>
          <w:szCs w:val="28"/>
        </w:rPr>
        <w:t>«</w:t>
      </w:r>
      <w:r w:rsidRPr="002A3C9C">
        <w:rPr>
          <w:rFonts w:ascii="Times New Roman" w:hAnsi="Times New Roman" w:cs="Times New Roman"/>
          <w:b/>
          <w:color w:val="000000"/>
          <w:sz w:val="28"/>
          <w:szCs w:val="28"/>
        </w:rPr>
        <w:t>Порядок общества: теоретико-правовой и институциональный аспект</w:t>
      </w:r>
      <w:r w:rsidRPr="002A3C9C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1. Становление идеи порядка в истории политико-правовых учений античной Греции.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2.  Доктрина порядка общества в политико-правовых воззрениях Н. Макиавелли и Т. Гоббса.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3. Естественное право и социальные структуры порядка в политико-правовых учениях эпохи Просвещения.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4. Антропологические и институциональные начала порядка общества во взглядах представителей политико-правовой мысли Германии XVIII - XIX вв.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5. Цивилизационный констант.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Консервативно-либеральный</w:t>
      </w:r>
      <w:proofErr w:type="gram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констант.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Религиозно-философской</w:t>
      </w:r>
      <w:proofErr w:type="gram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констант.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8. Формирование позитивной теории права, доминирующей в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современном</w:t>
      </w:r>
      <w:proofErr w:type="gram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правопонимании</w:t>
      </w:r>
      <w:proofErr w:type="spell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России.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9. Роль позитивной теории права в формировании теоретической модели порядка обществ.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10. Преемственность русской политико-правовой традиции.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11. Процесс культурной легитимации </w:t>
      </w:r>
      <w:proofErr w:type="spell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соционормативной</w:t>
      </w:r>
      <w:proofErr w:type="spell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системы российского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12. Система российского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13. Позиция современных </w:t>
      </w:r>
      <w:proofErr w:type="spell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модернизационных</w:t>
      </w:r>
      <w:proofErr w:type="spell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процессов нормативно-организационный и социально-юридический дискурсы порядка в современном российском обществе.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Теоретико-методологическом план через типологию и категориальное осмысление понятий «социальный порядок», «правопорядок» и «порядок общества».</w:t>
      </w:r>
      <w:proofErr w:type="gramEnd"/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15. Рассмотрение институциональной основы порядка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proofErr w:type="gram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в условиях формирующегося в России гражданского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16. Культурная легитимация </w:t>
      </w:r>
      <w:proofErr w:type="spell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соционормативной</w:t>
      </w:r>
      <w:proofErr w:type="spell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системы российского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17. Процессы нормативно-организационных и социально-юридических дискурсов порядка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18. Правовые традиции порядка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19. Институционально-правовой анализ идей порядка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20. Развитие и функционирование российской политико-правовой мысли.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21. Применение к порядку общества институционализации.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22. Реализация в институтах-установлениях, осуществляющих </w:t>
      </w:r>
      <w:proofErr w:type="spell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сверхколлективный</w:t>
      </w:r>
      <w:proofErr w:type="spell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порядок.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23. Социально выверенные и регулируемые уровни и формы социального порядка.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lastRenderedPageBreak/>
        <w:t>24. Правовое содержание идей порядка, результатом которого является институционально-правовой и методологический ракурс.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25. Всестороннее отражение  процессов  становления и функционирования порядка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26. Осмысление порядка общества как фундаментальной историко-теоретико-правовой проблемы.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27. Обосновать и  связь политико-правовых и философско-правовых концепций порядка с эволюцией правосознания и правовой культуры.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28. Развитие социальной, политической и правовой организации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29. Детерминация системообразующего  характера </w:t>
      </w:r>
      <w:proofErr w:type="spell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правокультурного</w:t>
      </w:r>
      <w:proofErr w:type="spell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воздействия.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30. Функциональная значимости механизмов порядка общества, и его стабилизация.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31. Правовая культура как фактор устойчивого развития Российского государства и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32. Роль правовой культуры в порядке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33. Функциональная значимости механизмов правовой культуры общества, его стабилизация в порядке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34. Исторически изменяющиеся явления и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процессы</w:t>
      </w:r>
      <w:proofErr w:type="gram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определяющие сложившиеся в данной политико-правовой системе важнейшие элементы устойчивости и организованности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35. Правовой порядок российского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36. Правовая жизнь российского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37. Система права: понятие, структура и значение.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38. Нормотворчество. Юридическая техника.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39. Действие нормативно-правовых актов во времени, в пространстве и по кругу лиц.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40.  Юридические факты и их виды.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41.  Содержание правовых отношений.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42.  Юридические факты и их классификация.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43.  Понятие, признаки и виды правоотношений.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44.  Норма права: понятие, признаки, структура и виды.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45.  Типология правовых семей прошлого и настоящего.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46.  Современные подходы к происхождению права.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47.  Соотношение нормы права и статьи закона.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48.  Реализация закона, ее формы и методы обеспечения.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49.  Соотношение законности и правопорядка.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50.  Соотношение системы права и системы законодательства.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51.  </w:t>
      </w:r>
      <w:proofErr w:type="spell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Правоприменение</w:t>
      </w:r>
      <w:proofErr w:type="spell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закона и подзаконных актов.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52.  Толкование закона и подзаконных актов.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53.  Правосознание и правовая культура.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54. </w:t>
      </w:r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Правовая идеология и правовая психология как структурные элементы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правового</w:t>
      </w:r>
      <w:proofErr w:type="gram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со-знания.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55.  Роль законности и правопорядка в жизни общества.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lastRenderedPageBreak/>
        <w:t>56.  Правонарушение: понятие, признаки, социальная природа.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57.  Юридическая ответственность: понятие, признаки, принципы и виды. Основания освобождения от юридической ответственности и наказания.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58.  Состав правонарушения и его виды.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59.  Соотношение государства и права.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60.  Относительная самостоятельность государства и права.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61.  Государство, право и личность.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62.  Государство, право и экономика.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63.  Государственно-правовые факторы формирования рыночной экономики в России.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64.  Гражданское общество, государство и социальная безопасность.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65.  Государство, право и культура.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66.  Государство, право и народонаселение.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67.  Государство, право и глобальные проблемы современности.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68. </w:t>
      </w:r>
      <w:r w:rsidRPr="002A3C9C">
        <w:rPr>
          <w:rFonts w:ascii="Times New Roman" w:hAnsi="Times New Roman" w:cs="Times New Roman"/>
          <w:color w:val="000000"/>
          <w:sz w:val="28"/>
          <w:szCs w:val="28"/>
        </w:rPr>
        <w:t>Содержание государственно-правовых мер по обеспечению государственной безопасности.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69. </w:t>
      </w:r>
      <w:bookmarkStart w:id="0" w:name="_GoBack"/>
      <w:bookmarkEnd w:id="0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Правовое регулирование, государственный </w:t>
      </w:r>
      <w:proofErr w:type="gramStart"/>
      <w:r w:rsidRPr="002A3C9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A3C9C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деятельностью общественных формирований.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70.  Право и природа. Роль природы в оптимизации взаимодействия общества и природы.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71.  Эффективность права.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72.  Закон: понятие и виды.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73.  Нормативное и индивидуальное правовое регулирование.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74.  Правомерное поведение.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75.  Система права в Российской Федерации.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76.  Общая характеристика национально-государственного устройства Российской Федерации.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77.  Правовой нигилизм и правовой идеализм.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78.  Правотворческий процесс.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79.  Гарантии законности.</w:t>
      </w:r>
    </w:p>
    <w:p w:rsidR="002A3C9C" w:rsidRPr="002A3C9C" w:rsidRDefault="002A3C9C" w:rsidP="002A3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C9C">
        <w:rPr>
          <w:rFonts w:ascii="Times New Roman" w:hAnsi="Times New Roman" w:cs="Times New Roman"/>
          <w:color w:val="000000"/>
          <w:sz w:val="28"/>
          <w:szCs w:val="28"/>
        </w:rPr>
        <w:t>80.  Юридические коллизии и способы их разрешения.</w:t>
      </w:r>
    </w:p>
    <w:sectPr w:rsidR="002A3C9C" w:rsidRPr="002A3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A9E"/>
    <w:rsid w:val="002A3C9C"/>
    <w:rsid w:val="00405442"/>
    <w:rsid w:val="00AD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4643</Characters>
  <Application>Microsoft Office Word</Application>
  <DocSecurity>0</DocSecurity>
  <Lines>38</Lines>
  <Paragraphs>10</Paragraphs>
  <ScaleCrop>false</ScaleCrop>
  <Company>Home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2019-03-24T18:32:00Z</dcterms:created>
  <dcterms:modified xsi:type="dcterms:W3CDTF">2019-03-24T18:35:00Z</dcterms:modified>
</cp:coreProperties>
</file>